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DD" w:rsidRPr="00946C52" w:rsidRDefault="000C42BB" w:rsidP="00946C52">
      <w:pPr>
        <w:tabs>
          <w:tab w:val="center" w:pos="5587"/>
          <w:tab w:val="left" w:pos="744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Пояснительная записка</w:t>
      </w:r>
    </w:p>
    <w:p w:rsidR="00D423DD" w:rsidRPr="00946C52" w:rsidRDefault="00D423DD" w:rsidP="00946C52">
      <w:pPr>
        <w:tabs>
          <w:tab w:val="center" w:pos="5587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Нормативно-правовая база реализации программы.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ar-SA"/>
        </w:rPr>
        <w:t xml:space="preserve">Приказ Минобрнауки России от 17.12.2010 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Фундаментальное ядро содержания общего образования. (М: Просвещение, 2011г.)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Концепция преподавания русского языка и литературы в Российской Федерации, </w:t>
      </w:r>
      <w:r w:rsidR="00946C52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утверждённая распоряжением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Правительства Российской Федерации от 9 апреля 2016 г. N 637-р.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Письмо Минобрнауки России от 09.10.2017 № ТС-945/08 «О реализации прав граждан на получение образования на родном языке».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 Федерации»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Приказ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Примерная программа основного общего образования по</w:t>
      </w:r>
      <w:r w:rsidR="00CA389F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литературе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организациях», </w:t>
      </w:r>
      <w:r w:rsidRPr="00946C52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СанПиН 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2.4.2.2821-10 (постановление главного государственного санитарного врача РФ от 29.12.2010 г. № 189 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); «О внесении изменений № 3</w:t>
      </w:r>
      <w:r w:rsidRPr="00946C52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в СанПиН 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2.4.2.2821-10 (постановление главного государственного санитарного врача РФ от 24.11.2015 г. № 81).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Основная образовательная программа ООО (ФГОС) МБОУ СОШ №5 на 2015-2020 год.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>Учебный план МБОУ СОШ № 5 имени Ю.А. Гагарина на 2019-2020 учебный год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Требования к результатам освоения основной общеобразовательной программы основного общего образования МБОУ СОШ № 5 им. Ю.А.Гагарина</w:t>
      </w:r>
    </w:p>
    <w:p w:rsidR="00D423DD" w:rsidRPr="00946C52" w:rsidRDefault="00D423DD" w:rsidP="00946C52">
      <w:pPr>
        <w:pStyle w:val="a7"/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lastRenderedPageBreak/>
        <w:t xml:space="preserve">Годовой календарный </w:t>
      </w:r>
      <w:r w:rsidR="00946C52"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>график МБОУ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СОШ №5 на 2019-2020 учебный год (приказ № 215 от 02.09.2019г);</w:t>
      </w:r>
    </w:p>
    <w:p w:rsidR="00D423DD" w:rsidRPr="00946C52" w:rsidRDefault="00D423DD" w:rsidP="00946C5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Положение о рабочей программе учителя МБОУ СОШ №5 им. Ю. А. Гагарина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tabs>
          <w:tab w:val="left" w:pos="664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Данная рабочая программа по </w:t>
      </w:r>
      <w:r w:rsidR="000C42B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литературе разработана для 7 – «А»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 </w:t>
      </w:r>
      <w:r w:rsidR="00946C52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рассчитана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</w:t>
      </w:r>
      <w:r w:rsidR="00E65AE0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17 часов </w:t>
      </w:r>
      <w:r w:rsidR="00946C52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год</w:t>
      </w:r>
      <w:r w:rsidR="00E65AE0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из расчёта 1 час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неделю</w:t>
      </w:r>
      <w:r w:rsidR="000C42B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течение</w:t>
      </w:r>
      <w:r w:rsidR="00E65AE0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полугодия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Срок реализации рабочей программы - 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</w:t>
      </w:r>
      <w:r w:rsidR="009464E2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полугодие 2019 - 2020 учебного года.</w:t>
      </w: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календарным учебным графиком МБОУ СОШ № 5 им. Ю.А.Гагарина (приказ № 215 от 02.09.2019 </w:t>
      </w:r>
      <w:r w:rsidR="009464E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г.) и расписанием уроков в 7 - А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классе в 2019 - 2020 учебном </w:t>
      </w:r>
      <w:r w:rsidR="00946C52"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году запланировано</w:t>
      </w:r>
      <w:r w:rsidR="00887D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проведение 20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уроков.</w:t>
      </w: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Содержание учебного предмета.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Введение.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Из литературы XVIII века.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И. И.Дмитриев.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Из литературы XIX века.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К.М.Станюкович.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Рассказ «Рождественская ночь»: проблематика рассказа. Милосердие и вера в произведении писателя.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В.М.Гаршин.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Психологизм произведений писателя. Героизм и готовность любой ценой к подвигу в рассказе «Сигнал».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Из литературы XX – XXI века.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А. Т.Аверченко.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Ю.М.Нагибин.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В.О.Богомолов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Ю.Я.Яковлев.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Тема памяти и связи поколений. Рассказ – притча «Семья Пешеходовых». Средства выразительности в произведении.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В.Н.Крупин.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Краткие сведения о писателе. Тема детского сострадания на страницах произведения «Женя Касаткин».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Сочинение "Уроки жалости и скорби в русской литературе."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С.А.Баруздин.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А.В. Масс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 Фантазийный мир моего сверстника на страницах рассказа «Расскажи про Иван Палыча».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Е.В. Габова.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Рассказ «Не пускайте Рыжую на озеро». Образ героини произведения: красота внутренняя и внешняя.</w:t>
      </w:r>
    </w:p>
    <w:p w:rsidR="007E287A" w:rsidRPr="00946C52" w:rsidRDefault="007E287A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В. К. Железняков.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946C52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«Чучело»</w:t>
      </w: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Равнодушные взрослые. Предательство Димки Сомова. Достоинство и самоуважение главной героини повести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lastRenderedPageBreak/>
        <w:t>Е.А.Евтушенко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 Краткая биография. Стихотворение «Картинка детства». Взгляд на вопросы нравственности.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Кир Булычев.</w:t>
      </w: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946C5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«Белое платье золушки» Тема и идея произведения.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Из литературы Дона. </w:t>
      </w:r>
    </w:p>
    <w:p w:rsidR="00DF7E05" w:rsidRPr="00DF7E05" w:rsidRDefault="00D423DD" w:rsidP="00DF7E0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Петроний Гай Аматуни. «Парадокс Глебова». Фантастика в произведении донского автора.</w:t>
      </w:r>
      <w:r w:rsidR="00DF7E05" w:rsidRPr="00DF7E05">
        <w:t xml:space="preserve"> </w:t>
      </w:r>
      <w:r w:rsidR="00DF7E05" w:rsidRPr="00DF7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А.В.Сафронов-поэт-песенник. Тема войны в стихотворениях «Шумел сурово Брянский лес, «Ростов-город».</w:t>
      </w:r>
      <w:r w:rsidR="00DF7E05" w:rsidRPr="00DF7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D423DD" w:rsidRPr="00946C52" w:rsidRDefault="00DF7E05" w:rsidP="00DF7E0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F7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Стихи Н. Доризо. Многообразие тем.</w:t>
      </w:r>
      <w:r w:rsidRPr="00DF7E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D423DD" w:rsidRPr="00946C52" w:rsidRDefault="00D423DD" w:rsidP="00946C52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Планируемые результаты освоения учебного предмета.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Личностные результаты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при изучении предмета «Родная (русская) литература»: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совершенствование духовно-нравственных качеств личности;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родной (русской) литературе;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ответственного отношения к учению, </w:t>
      </w:r>
      <w:r w:rsidR="009F4E7F"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готовности и способности,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значение семьи в жизни человека и общества, уважительное и заботливое отношение к членам своей семьи;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совершенствование духовно-нравственных качеств личности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D423DD" w:rsidRPr="00946C52" w:rsidRDefault="00D423DD" w:rsidP="00946C5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устанавливать поле читательских ассоциаций, отбирать произведения для чтения.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Метапредметные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результаты изучения предмета «Родная (русская)литература: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самостоятельное определение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самостоятельное планирование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соотнесение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изменяющейся </w:t>
      </w:r>
      <w:r w:rsidR="00946C52"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ситуации, оценивать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правильность выполнения учебной задачи, собственные возможности ее решения;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; 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владеть устной и письменной речью;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владение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и развитии компетентности в области использования информационнно-коммуникационных технологий;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диалога;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понимание литературы как одной из основных национальных культурных ценностей народа, как особого способа познания жизни;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обеспечение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воспитание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развитие способности понимать литературные художественные произведения, отражающие разные этно-культурные традиции;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умениие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423DD" w:rsidRPr="00946C52" w:rsidRDefault="00D423DD" w:rsidP="00946C5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         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Предметные </w:t>
      </w:r>
      <w:r w:rsidRPr="00946C5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результаты изучения родной (русской) литературы включают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1) в познавательной сфере: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 • понимание ключевых проблем изученных произведений русского фольклора и фольклора других народов, древнерусской литературы, </w:t>
      </w:r>
      <w:r w:rsidR="00946C52"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литературы XVIII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в., русских писателей XIX —XX вв.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владение элементарной литературоведческой терминологией при анализе литературного произведения;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2) в ценностно-ориентационной сфере: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формулирование собственного отношения к произведениям русской литературы, их оценка;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собственная интерпретация (в отдельных случаях) изученных литературных произведений;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понимание авторской позиции и свое отношение к ней;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3) в коммуникативной сфере: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4) в эстетической сфере: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 • понимание русского слова в его эстетической функции, роли изобразительно-выразительных языковых средств </w:t>
      </w:r>
      <w:r w:rsidR="00946C52"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создании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художественных образов литературных произведений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Обучающийся научится:</w:t>
      </w:r>
    </w:p>
    <w:p w:rsidR="00D423DD" w:rsidRPr="00946C52" w:rsidRDefault="00D423DD" w:rsidP="00946C5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формированию ответственного отношения к учению, </w:t>
      </w:r>
      <w:r w:rsidR="00946C52"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готовности и способности,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обучающихся к саморазвитию и самообразованию;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учитывать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разные мнения и стремиться к координации различных позиций в сотрудничестве;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423DD" w:rsidRPr="00946C52" w:rsidRDefault="00D423DD" w:rsidP="00946C52">
      <w:pPr>
        <w:numPr>
          <w:ilvl w:val="0"/>
          <w:numId w:val="2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осуществлять взаимный контроль и оказывать в сотрудничестве необходимую взаимопомощь; важность коммуникативных умений в жизни человека; </w:t>
      </w:r>
      <w:r w:rsidRPr="00946C5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оформлять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свои мысли в устной и письменной форме с учётом речевой ситуации.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Обучающийся получит возможность научиться:</w:t>
      </w:r>
    </w:p>
    <w:p w:rsidR="00D423DD" w:rsidRPr="00946C52" w:rsidRDefault="00D423DD" w:rsidP="00946C5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эмоционально и осознанно воспринимать различные тексты, определять тему и идею произведения;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кратко и подробно пересказывать текст, составлять план текста и пользоваться им при пересказе;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выражать свою мысль в монологическом высказывании, вести диалог о художественном произведении;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сравнивать различные тексты, делать их элементарный анализ;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давать характеристику литературному произведению: народное или авторское, определять жанр (сказка, сказочная повесть, рассказ, стихотворение), называть основную </w:t>
      </w:r>
      <w:r w:rsidR="00946C52"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тему; -</w:t>
      </w: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находить известные средства художественной выразительности;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отвечать на вопросы по содержанию художественного текста, соотносить впечатления со своим жизненным опытом;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осознавать прочитанное и услышанное, соотносить поступки героев с нравственными нормами, делать выводы; - самостоятельно находить в тексте простые средства изображения и выражения чувств героя;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развивать различные виды речевой и читательской деятельности, такие как аудирование (слушание), чтение вслух и чтение про себя, говорение (культура речевого общения), письмо (культура письменного общения);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уметь извлекать разного типа информацию в научном (понятие) и художественном тексте (образ);</w:t>
      </w:r>
    </w:p>
    <w:p w:rsidR="00D423DD" w:rsidRPr="00946C52" w:rsidRDefault="00D423DD" w:rsidP="00946C52">
      <w:pPr>
        <w:numPr>
          <w:ilvl w:val="0"/>
          <w:numId w:val="4"/>
        </w:num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от общего представления о разных видах текста: художественных, учебных, научно-популярных - через их сравнение продвигаться к умению по-разному работать с</w:t>
      </w:r>
    </w:p>
    <w:p w:rsidR="00D423DD" w:rsidRPr="00946C52" w:rsidRDefault="00D423DD" w:rsidP="00946C52">
      <w:pPr>
        <w:pStyle w:val="a7"/>
        <w:shd w:val="clear" w:color="auto" w:fill="FFFFFF"/>
        <w:spacing w:after="0" w:line="240" w:lineRule="auto"/>
        <w:ind w:left="435"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46C5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художественными, научно-популярными, учебными и другими текстами; формировать библиографическую культуру.</w:t>
      </w: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423DD" w:rsidRPr="00946C52" w:rsidRDefault="00D423DD" w:rsidP="00946C52">
      <w:pPr>
        <w:spacing w:after="0" w:line="240" w:lineRule="auto"/>
        <w:ind w:firstLine="737"/>
        <w:jc w:val="center"/>
        <w:rPr>
          <w:rStyle w:val="20"/>
          <w:rFonts w:ascii="Times New Roman" w:hAnsi="Times New Roman"/>
          <w:b w:val="0"/>
          <w:color w:val="262626" w:themeColor="text1" w:themeTint="D9"/>
          <w:sz w:val="24"/>
          <w:szCs w:val="24"/>
        </w:rPr>
      </w:pPr>
      <w:r w:rsidRPr="00946C52">
        <w:rPr>
          <w:rStyle w:val="20"/>
          <w:rFonts w:ascii="Times New Roman" w:hAnsi="Times New Roman"/>
          <w:color w:val="262626" w:themeColor="text1" w:themeTint="D9"/>
          <w:sz w:val="24"/>
          <w:szCs w:val="24"/>
        </w:rPr>
        <w:lastRenderedPageBreak/>
        <w:t>Календарно-тематическое планирование.</w:t>
      </w:r>
    </w:p>
    <w:p w:rsidR="00D423DD" w:rsidRPr="00946C52" w:rsidRDefault="00D423DD" w:rsidP="00946C52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095"/>
        <w:gridCol w:w="1134"/>
      </w:tblGrid>
      <w:tr w:rsidR="00D423DD" w:rsidRPr="00946C52" w:rsidTr="009F4E7F">
        <w:trPr>
          <w:trHeight w:val="333"/>
        </w:trPr>
        <w:tc>
          <w:tcPr>
            <w:tcW w:w="675" w:type="dxa"/>
            <w:vMerge w:val="restart"/>
          </w:tcPr>
          <w:p w:rsidR="00D423DD" w:rsidRPr="009F4E7F" w:rsidRDefault="00D423DD" w:rsidP="00946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4E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</w:tcPr>
          <w:p w:rsidR="00D423DD" w:rsidRPr="009F4E7F" w:rsidRDefault="00D423DD" w:rsidP="00946C52">
            <w:pPr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4E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vAlign w:val="center"/>
          </w:tcPr>
          <w:p w:rsidR="00D423DD" w:rsidRPr="009F4E7F" w:rsidRDefault="00D423DD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4E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vMerge w:val="restart"/>
          </w:tcPr>
          <w:p w:rsidR="00D423DD" w:rsidRPr="009F4E7F" w:rsidRDefault="00D423DD" w:rsidP="00946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4E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Кол-во часов</w:t>
            </w:r>
          </w:p>
        </w:tc>
      </w:tr>
      <w:tr w:rsidR="00D423DD" w:rsidRPr="00946C52" w:rsidTr="009F4E7F">
        <w:trPr>
          <w:trHeight w:val="333"/>
        </w:trPr>
        <w:tc>
          <w:tcPr>
            <w:tcW w:w="675" w:type="dxa"/>
            <w:vMerge/>
          </w:tcPr>
          <w:p w:rsidR="00D423DD" w:rsidRPr="00946C52" w:rsidRDefault="00D423DD" w:rsidP="00946C52">
            <w:pPr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3DD" w:rsidRPr="009F4E7F" w:rsidRDefault="00D423DD" w:rsidP="00946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4E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423DD" w:rsidRPr="009F4E7F" w:rsidRDefault="00D423DD" w:rsidP="00946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4E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</w:tcPr>
          <w:p w:rsidR="00D423DD" w:rsidRPr="00946C52" w:rsidRDefault="00D423DD" w:rsidP="00946C52">
            <w:pPr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23DD" w:rsidRPr="00946C52" w:rsidRDefault="00D423DD" w:rsidP="00946C52">
            <w:pPr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423DD" w:rsidRPr="00946C52" w:rsidTr="009F4E7F">
        <w:tc>
          <w:tcPr>
            <w:tcW w:w="9889" w:type="dxa"/>
            <w:gridSpan w:val="5"/>
          </w:tcPr>
          <w:p w:rsidR="00D423DD" w:rsidRPr="00946C52" w:rsidRDefault="00D423DD" w:rsidP="00946C52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Введение</w:t>
            </w:r>
          </w:p>
        </w:tc>
      </w:tr>
      <w:tr w:rsidR="00DF7E05" w:rsidRPr="00946C52" w:rsidTr="009F4E7F">
        <w:tc>
          <w:tcPr>
            <w:tcW w:w="675" w:type="dxa"/>
            <w:vAlign w:val="center"/>
          </w:tcPr>
          <w:p w:rsidR="00DF7E05" w:rsidRPr="00946C52" w:rsidRDefault="00DF7E05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F7E05" w:rsidRDefault="00DF7E05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DF7E05" w:rsidRPr="00946C52" w:rsidRDefault="00DF7E05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7E05" w:rsidRPr="00946C52" w:rsidRDefault="00DF7E05" w:rsidP="00DF7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Роль родного слова в формировании личности человека.</w:t>
            </w:r>
          </w:p>
        </w:tc>
        <w:tc>
          <w:tcPr>
            <w:tcW w:w="1134" w:type="dxa"/>
          </w:tcPr>
          <w:p w:rsidR="00DF7E05" w:rsidRPr="00946C52" w:rsidRDefault="00DF7E05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D423DD" w:rsidRPr="00946C52" w:rsidTr="009F4E7F">
        <w:tc>
          <w:tcPr>
            <w:tcW w:w="675" w:type="dxa"/>
            <w:vAlign w:val="center"/>
          </w:tcPr>
          <w:p w:rsidR="00D423DD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423DD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6203EC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3DD" w:rsidRPr="00946C52" w:rsidRDefault="00D423DD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3DD" w:rsidRPr="00946C52" w:rsidRDefault="00DF7E05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Значение художественного произведения в культурном наследии России.</w:t>
            </w:r>
          </w:p>
        </w:tc>
        <w:tc>
          <w:tcPr>
            <w:tcW w:w="1134" w:type="dxa"/>
          </w:tcPr>
          <w:p w:rsidR="00D423DD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D423DD" w:rsidRPr="00946C52" w:rsidTr="009F4E7F">
        <w:trPr>
          <w:trHeight w:val="314"/>
        </w:trPr>
        <w:tc>
          <w:tcPr>
            <w:tcW w:w="9889" w:type="dxa"/>
            <w:gridSpan w:val="5"/>
            <w:vAlign w:val="center"/>
          </w:tcPr>
          <w:p w:rsidR="00D423DD" w:rsidRPr="00946C52" w:rsidRDefault="00D423DD" w:rsidP="009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Из литературы XVIII века</w:t>
            </w:r>
          </w:p>
        </w:tc>
      </w:tr>
      <w:tr w:rsidR="00D423DD" w:rsidRPr="00946C52" w:rsidTr="009F4E7F">
        <w:trPr>
          <w:trHeight w:val="314"/>
        </w:trPr>
        <w:tc>
          <w:tcPr>
            <w:tcW w:w="675" w:type="dxa"/>
            <w:vAlign w:val="center"/>
          </w:tcPr>
          <w:p w:rsidR="00D423DD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423DD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6203EC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3DD" w:rsidRPr="00946C52" w:rsidRDefault="00D423DD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3DD" w:rsidRPr="00946C52" w:rsidRDefault="00D423DD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И. И. Дмитриев.</w:t>
            </w:r>
            <w:r w:rsidRPr="0094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Поэт и видный государственный чиновник. 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1134" w:type="dxa"/>
          </w:tcPr>
          <w:p w:rsidR="00D423DD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9889" w:type="dxa"/>
            <w:gridSpan w:val="5"/>
            <w:vAlign w:val="center"/>
          </w:tcPr>
          <w:p w:rsidR="009F44EA" w:rsidRPr="00946C52" w:rsidRDefault="009F44EA" w:rsidP="009F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Из литературы XIX века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6203EC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К.М.Станюкович.</w:t>
            </w:r>
            <w:r w:rsidRPr="0094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Рассказ «Рождественская ночь»: проблематика рассказа.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В.М.Гаршин.</w:t>
            </w:r>
            <w:r w:rsidRPr="0094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9889" w:type="dxa"/>
            <w:gridSpan w:val="5"/>
            <w:vAlign w:val="center"/>
          </w:tcPr>
          <w:p w:rsidR="009F44EA" w:rsidRPr="00946C52" w:rsidRDefault="009F44E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Из литературы XX века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  <w:r w:rsidR="006203EC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А. Т. Аверченко.</w:t>
            </w:r>
            <w:r w:rsidRPr="00946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Сатирические и юмористические рассказы писателя. Рассказ «Специалист». 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  <w:r w:rsidR="006203EC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В.О. Богомолов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 Рассказ «Рейс «Ласточки». Будни войны на страницах произведения.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  <w:r w:rsidR="006203EC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Ю.Я. Яковлев.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 Тема памяти и связи поколений. Рассказ – притча «Семья Пешеходовых». 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9F44EA" w:rsidRPr="00946C52" w:rsidRDefault="006203EC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5.0</w:t>
            </w:r>
            <w:r w:rsidR="009F4E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В.Н. Крупин.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Тема детского сострадания на страницах произведения «Женя Касаткин».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  <w:r w:rsidR="009A2FF0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С.А. Баруздин.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 Нравственность и чувство долга. Мой ровесник на страницах произведения «Тринадцать лет».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  <w:r w:rsidR="009A2FF0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А.В. Масс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 Фантазийный мир моего сверстника на страницах рассказа «Расскажи про Иван Палыча».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A2FF0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Е.В. Габова.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 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7E287A" w:rsidRPr="00946C52" w:rsidTr="009F4E7F">
        <w:trPr>
          <w:trHeight w:val="314"/>
        </w:trPr>
        <w:tc>
          <w:tcPr>
            <w:tcW w:w="675" w:type="dxa"/>
            <w:vAlign w:val="center"/>
          </w:tcPr>
          <w:p w:rsidR="007E287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7E287A" w:rsidRPr="00946C52" w:rsidRDefault="009A2FF0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  <w:r w:rsidR="009F4E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7E287A" w:rsidRPr="00946C52" w:rsidRDefault="007E287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287A" w:rsidRPr="00946C52" w:rsidRDefault="007E287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В. К. Железняков.</w:t>
            </w: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  <w:r w:rsidRPr="00946C52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«Чучело»</w:t>
            </w: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Достоинство и самоуважение главной героини повести</w:t>
            </w:r>
          </w:p>
        </w:tc>
        <w:tc>
          <w:tcPr>
            <w:tcW w:w="1134" w:type="dxa"/>
          </w:tcPr>
          <w:p w:rsidR="007E287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9A2FF0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Е.А. Евтушенко</w:t>
            </w: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 Стихотворение «Картинка детства». Взгляд на вопросы нравственности.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44EA" w:rsidRPr="00946C52" w:rsidTr="009F4E7F">
        <w:trPr>
          <w:trHeight w:val="314"/>
        </w:trPr>
        <w:tc>
          <w:tcPr>
            <w:tcW w:w="675" w:type="dxa"/>
            <w:vAlign w:val="center"/>
          </w:tcPr>
          <w:p w:rsidR="009F44EA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F44EA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9A2FF0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4EA" w:rsidRPr="00946C52" w:rsidRDefault="009F44EA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Кир Булычев. "Белое платье золушки"</w:t>
            </w:r>
          </w:p>
        </w:tc>
        <w:tc>
          <w:tcPr>
            <w:tcW w:w="1134" w:type="dxa"/>
          </w:tcPr>
          <w:p w:rsidR="009F44EA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A2FF0" w:rsidRPr="00946C52" w:rsidTr="009F4E7F">
        <w:trPr>
          <w:trHeight w:val="314"/>
        </w:trPr>
        <w:tc>
          <w:tcPr>
            <w:tcW w:w="675" w:type="dxa"/>
            <w:vAlign w:val="center"/>
          </w:tcPr>
          <w:p w:rsidR="009A2FF0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9A2FF0" w:rsidRPr="00946C52" w:rsidRDefault="009F4E7F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9A2FF0"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A2FF0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FF0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Защита проекта "Советую почитать"</w:t>
            </w:r>
          </w:p>
        </w:tc>
        <w:tc>
          <w:tcPr>
            <w:tcW w:w="1134" w:type="dxa"/>
          </w:tcPr>
          <w:p w:rsidR="009A2FF0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A2FF0" w:rsidRPr="00946C52" w:rsidTr="009F4E7F">
        <w:trPr>
          <w:trHeight w:val="314"/>
        </w:trPr>
        <w:tc>
          <w:tcPr>
            <w:tcW w:w="9889" w:type="dxa"/>
            <w:gridSpan w:val="5"/>
            <w:vAlign w:val="center"/>
          </w:tcPr>
          <w:p w:rsidR="009A2FF0" w:rsidRPr="00946C52" w:rsidRDefault="009A2FF0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Из литературы Дона.</w:t>
            </w:r>
          </w:p>
        </w:tc>
      </w:tr>
      <w:tr w:rsidR="009A2FF0" w:rsidRPr="00946C52" w:rsidTr="00432888">
        <w:trPr>
          <w:trHeight w:val="496"/>
        </w:trPr>
        <w:tc>
          <w:tcPr>
            <w:tcW w:w="675" w:type="dxa"/>
            <w:vAlign w:val="center"/>
          </w:tcPr>
          <w:p w:rsidR="009A2FF0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9A2FF0" w:rsidRPr="00946C52" w:rsidRDefault="009A2FF0" w:rsidP="0043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  <w:r w:rsidR="00432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A2FF0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2FF0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Петроний Гай Аматуни. «Парадокс Глебова». Фантастика в произведении донского автора.</w:t>
            </w:r>
          </w:p>
        </w:tc>
        <w:tc>
          <w:tcPr>
            <w:tcW w:w="1134" w:type="dxa"/>
          </w:tcPr>
          <w:p w:rsidR="009A2FF0" w:rsidRPr="00946C52" w:rsidRDefault="009A2FF0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46C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432888" w:rsidRPr="00946C52" w:rsidTr="00432888">
        <w:trPr>
          <w:trHeight w:val="315"/>
        </w:trPr>
        <w:tc>
          <w:tcPr>
            <w:tcW w:w="675" w:type="dxa"/>
            <w:vAlign w:val="center"/>
          </w:tcPr>
          <w:p w:rsidR="00432888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32888" w:rsidRPr="00946C52" w:rsidRDefault="00432888" w:rsidP="0043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И.Д.Василенко. «Жизнь и приключения Заморыша». Мир детей и взрослых.</w:t>
            </w:r>
          </w:p>
        </w:tc>
        <w:tc>
          <w:tcPr>
            <w:tcW w:w="1134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2888" w:rsidRPr="00946C52" w:rsidTr="00432888">
        <w:trPr>
          <w:trHeight w:val="300"/>
        </w:trPr>
        <w:tc>
          <w:tcPr>
            <w:tcW w:w="675" w:type="dxa"/>
            <w:vAlign w:val="center"/>
          </w:tcPr>
          <w:p w:rsidR="00432888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32888" w:rsidRPr="00946C52" w:rsidRDefault="00432888" w:rsidP="0043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888" w:rsidRPr="00432888" w:rsidRDefault="00432888" w:rsidP="004328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А.В.Сафронов-поэт-песенник. Тема войны в стихотворениях «Шумел сурово Брянский лес</w:t>
            </w:r>
            <w:r w:rsidRPr="00432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«Ростов-город».</w:t>
            </w:r>
          </w:p>
        </w:tc>
        <w:tc>
          <w:tcPr>
            <w:tcW w:w="1134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32888" w:rsidRPr="00946C52" w:rsidTr="00432888">
        <w:trPr>
          <w:trHeight w:val="360"/>
        </w:trPr>
        <w:tc>
          <w:tcPr>
            <w:tcW w:w="675" w:type="dxa"/>
            <w:vAlign w:val="center"/>
          </w:tcPr>
          <w:p w:rsidR="00432888" w:rsidRPr="00946C52" w:rsidRDefault="00887D0A" w:rsidP="009F4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32888" w:rsidRPr="00946C52" w:rsidRDefault="00432888" w:rsidP="00432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Стихи Н. Доризо. Многообразие тем.</w:t>
            </w:r>
          </w:p>
        </w:tc>
        <w:tc>
          <w:tcPr>
            <w:tcW w:w="1134" w:type="dxa"/>
          </w:tcPr>
          <w:p w:rsidR="00432888" w:rsidRPr="00946C52" w:rsidRDefault="00432888" w:rsidP="00946C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D423DD" w:rsidRPr="00946C52" w:rsidRDefault="00D423DD" w:rsidP="00946C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D423DD" w:rsidRPr="00946C52" w:rsidSect="00432888">
      <w:footerReference w:type="default" r:id="rId7"/>
      <w:pgSz w:w="11906" w:h="16838"/>
      <w:pgMar w:top="720" w:right="849" w:bottom="56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11" w:rsidRDefault="00E25011" w:rsidP="00D423DD">
      <w:pPr>
        <w:spacing w:after="0" w:line="240" w:lineRule="auto"/>
      </w:pPr>
      <w:r>
        <w:separator/>
      </w:r>
    </w:p>
  </w:endnote>
  <w:endnote w:type="continuationSeparator" w:id="0">
    <w:p w:rsidR="00E25011" w:rsidRDefault="00E25011" w:rsidP="00D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07536"/>
      <w:docPartObj>
        <w:docPartGallery w:val="Page Numbers (Bottom of Page)"/>
        <w:docPartUnique/>
      </w:docPartObj>
    </w:sdtPr>
    <w:sdtEndPr/>
    <w:sdtContent>
      <w:p w:rsidR="00D423DD" w:rsidRDefault="00D423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0A">
          <w:rPr>
            <w:noProof/>
          </w:rPr>
          <w:t>8</w:t>
        </w:r>
        <w:r>
          <w:fldChar w:fldCharType="end"/>
        </w:r>
      </w:p>
    </w:sdtContent>
  </w:sdt>
  <w:p w:rsidR="00D423DD" w:rsidRDefault="00D42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11" w:rsidRDefault="00E25011" w:rsidP="00D423DD">
      <w:pPr>
        <w:spacing w:after="0" w:line="240" w:lineRule="auto"/>
      </w:pPr>
      <w:r>
        <w:separator/>
      </w:r>
    </w:p>
  </w:footnote>
  <w:footnote w:type="continuationSeparator" w:id="0">
    <w:p w:rsidR="00E25011" w:rsidRDefault="00E25011" w:rsidP="00D4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15F"/>
    <w:multiLevelType w:val="hybridMultilevel"/>
    <w:tmpl w:val="80863284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F5D"/>
    <w:multiLevelType w:val="hybridMultilevel"/>
    <w:tmpl w:val="3A24EB6C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36B2"/>
    <w:multiLevelType w:val="hybridMultilevel"/>
    <w:tmpl w:val="0AC6A440"/>
    <w:lvl w:ilvl="0" w:tplc="66A8C1FE">
      <w:numFmt w:val="bullet"/>
      <w:lvlText w:val="•"/>
      <w:lvlJc w:val="left"/>
      <w:pPr>
        <w:ind w:left="1144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4"/>
    <w:rsid w:val="000C42BB"/>
    <w:rsid w:val="001F4AD4"/>
    <w:rsid w:val="00300A22"/>
    <w:rsid w:val="00432888"/>
    <w:rsid w:val="005224E4"/>
    <w:rsid w:val="006203EC"/>
    <w:rsid w:val="006C0FED"/>
    <w:rsid w:val="007A4CF4"/>
    <w:rsid w:val="007E287A"/>
    <w:rsid w:val="00887D0A"/>
    <w:rsid w:val="008D73ED"/>
    <w:rsid w:val="009464E2"/>
    <w:rsid w:val="00946C52"/>
    <w:rsid w:val="009A2FF0"/>
    <w:rsid w:val="009A3031"/>
    <w:rsid w:val="009F44EA"/>
    <w:rsid w:val="009F4E7F"/>
    <w:rsid w:val="00B52157"/>
    <w:rsid w:val="00CA389F"/>
    <w:rsid w:val="00D423DD"/>
    <w:rsid w:val="00DF7E05"/>
    <w:rsid w:val="00E25011"/>
    <w:rsid w:val="00E361E0"/>
    <w:rsid w:val="00E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B39C"/>
  <w15:docId w15:val="{A7AC72A0-0314-4040-BEA4-0F18C58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D423DD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3DD"/>
  </w:style>
  <w:style w:type="paragraph" w:styleId="a5">
    <w:name w:val="footer"/>
    <w:basedOn w:val="a"/>
    <w:link w:val="a6"/>
    <w:uiPriority w:val="99"/>
    <w:unhideWhenUsed/>
    <w:rsid w:val="00D4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3DD"/>
  </w:style>
  <w:style w:type="character" w:customStyle="1" w:styleId="20">
    <w:name w:val="Заголовок 2 Знак"/>
    <w:basedOn w:val="a0"/>
    <w:link w:val="2"/>
    <w:uiPriority w:val="99"/>
    <w:qFormat/>
    <w:rsid w:val="00D423DD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4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15</cp:revision>
  <cp:lastPrinted>2019-10-31T05:37:00Z</cp:lastPrinted>
  <dcterms:created xsi:type="dcterms:W3CDTF">2019-10-14T17:56:00Z</dcterms:created>
  <dcterms:modified xsi:type="dcterms:W3CDTF">2019-10-31T05:40:00Z</dcterms:modified>
</cp:coreProperties>
</file>